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D" w:rsidRDefault="0040508D" w:rsidP="0040508D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19.06.2017</w:t>
      </w:r>
    </w:p>
    <w:p w:rsidR="0040508D" w:rsidRDefault="0040508D" w:rsidP="0040508D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ВС РФ напомнил, что предписания инспекции труда нужно оспаривать по КАС РФ</w:t>
      </w:r>
    </w:p>
    <w:p w:rsidR="0040508D" w:rsidRDefault="0040508D" w:rsidP="0040508D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Суд обосновал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hyperlink r:id="rId5" w:tgtFrame="_blank" w:tooltip="Кассационное определение Верховного Суда РФ от 01.06.2017 N 74-КГ17-6 Обстоятельства: Определением отказано в принятии административного искового заявления об оспаривании акта проверки и предписания, так как иск подлежит рассмотрению и разрешению в ином судебном порядке. Решение: Определение отменено в части отказа в принятии административного искового заявления, так как оспариваемое предписание является вынесенным уполномоченным органом документом властно-распорядительного характера, содержащим обязательные для исполнения указания, нарушающим, по мнению истца, его права, охраняемые законом интересы и влекущим неблагоприятные последствия, законность оспариваемого акта подлежит проверке в порядке административного судопроизводства." w:history="1">
        <w:r>
          <w:rPr>
            <w:rStyle w:val="a4"/>
            <w:rFonts w:ascii="Helvetica" w:hAnsi="Helvetica" w:cs="Helvetica"/>
            <w:color w:val="0077CC"/>
            <w:sz w:val="23"/>
            <w:szCs w:val="23"/>
          </w:rPr>
          <w:t>вывод</w:t>
        </w:r>
      </w:hyperlink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t>тем, что предписание инспекции труда:</w:t>
      </w:r>
    </w:p>
    <w:p w:rsidR="0040508D" w:rsidRDefault="0040508D" w:rsidP="0040508D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вынесено уполномоченным органом;</w:t>
      </w:r>
    </w:p>
    <w:p w:rsidR="0040508D" w:rsidRDefault="0040508D" w:rsidP="0040508D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является документом властно-распорядительного характера;</w:t>
      </w:r>
    </w:p>
    <w:p w:rsidR="0040508D" w:rsidRDefault="0040508D" w:rsidP="0040508D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содержит обязательные указания.</w:t>
      </w:r>
    </w:p>
    <w:p w:rsidR="0040508D" w:rsidRDefault="0040508D" w:rsidP="0040508D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Аналогичный подход встречался в практике Верховного суда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hyperlink r:id="rId6" w:tgtFrame="_blank" w:history="1">
        <w:r>
          <w:rPr>
            <w:rStyle w:val="a4"/>
            <w:rFonts w:ascii="Helvetica" w:hAnsi="Helvetica" w:cs="Helvetica"/>
            <w:color w:val="0077CC"/>
            <w:sz w:val="23"/>
            <w:szCs w:val="23"/>
          </w:rPr>
          <w:t>в декабре 2016 года</w:t>
        </w:r>
      </w:hyperlink>
      <w:r>
        <w:rPr>
          <w:rFonts w:ascii="Helvetica" w:hAnsi="Helvetica" w:cs="Helvetica"/>
          <w:color w:val="000000"/>
          <w:sz w:val="23"/>
          <w:szCs w:val="23"/>
        </w:rPr>
        <w:t>. А вот в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hyperlink r:id="rId7" w:tgtFrame="_blank" w:tooltip="Письмо Верховного Суда РФ от 05.11.2015 N 7-ВС-7105/15 &quot;Председателям верховных судов республик, краевых и областных судов Московского и Санкт-Петербургского городских судов, судов автономной области и автономных округов Российской Федерации, Апелляционных судов Республики Крым и города федерального значения Севастополя&quot;" w:history="1">
        <w:r>
          <w:rPr>
            <w:rStyle w:val="a4"/>
            <w:rFonts w:ascii="Helvetica" w:hAnsi="Helvetica" w:cs="Helvetica"/>
            <w:color w:val="0077CC"/>
            <w:sz w:val="23"/>
            <w:szCs w:val="23"/>
          </w:rPr>
          <w:t>2015 году</w:t>
        </w:r>
      </w:hyperlink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t>ВС РФ отмечал: предписания инспекции труда оспариваются в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hyperlink r:id="rId8" w:tgtFrame="_blank" w:history="1">
        <w:r>
          <w:rPr>
            <w:rStyle w:val="a4"/>
            <w:rFonts w:ascii="Helvetica" w:hAnsi="Helvetica" w:cs="Helvetica"/>
            <w:color w:val="0077CC"/>
            <w:sz w:val="23"/>
            <w:szCs w:val="23"/>
          </w:rPr>
          <w:t>исковом порядке</w:t>
        </w:r>
      </w:hyperlink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40508D" w:rsidRDefault="0040508D" w:rsidP="0040508D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Документ: Кассационное</w:t>
      </w:r>
      <w:r>
        <w:rPr>
          <w:rStyle w:val="apple-converted-space"/>
          <w:rFonts w:ascii="Helvetica" w:hAnsi="Helvetica" w:cs="Helvetica"/>
          <w:i/>
          <w:iCs/>
          <w:color w:val="000000"/>
          <w:sz w:val="23"/>
          <w:szCs w:val="23"/>
        </w:rPr>
        <w:t> </w:t>
      </w:r>
      <w:hyperlink r:id="rId9" w:tgtFrame="_blank" w:tooltip="Кассационное определение Верховного Суда РФ от 01.06.2017 N 74-КГ17-6 Обстоятельства: Определением отказано в принятии административного искового заявления об оспаривании акта проверки и предписания, так как иск подлежит рассмотрению и разрешению в ином судебном порядке. Решение: Определение отменено в части отказа в принятии административного искового заявления, так как оспариваемое предписание является вынесенным уполномоченным органом документом властно-распорядительного характера, содержащим обязательные для исполнения указания, нарушающим, по мнению истца, его права, охраняемые законом интересы и влекущим неблагоприятные последствия, законность оспариваемого акта подлежит проверке в порядке административного судопроизводства." w:history="1">
        <w:r>
          <w:rPr>
            <w:rStyle w:val="a4"/>
            <w:rFonts w:ascii="Helvetica" w:hAnsi="Helvetica" w:cs="Helvetica"/>
            <w:i/>
            <w:iCs/>
            <w:color w:val="0077CC"/>
            <w:sz w:val="23"/>
            <w:szCs w:val="23"/>
          </w:rPr>
          <w:t>определение</w:t>
        </w:r>
      </w:hyperlink>
      <w:r>
        <w:rPr>
          <w:rStyle w:val="apple-converted-space"/>
          <w:rFonts w:ascii="Helvetica" w:hAnsi="Helvetica" w:cs="Helvetica"/>
          <w:i/>
          <w:iCs/>
          <w:color w:val="000000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ВС РФ от 01.06.2017 N 74-КГ17-6</w:t>
      </w:r>
    </w:p>
    <w:p w:rsidR="00C13A38" w:rsidRDefault="00C13A38">
      <w:bookmarkStart w:id="0" w:name="_GoBack"/>
      <w:bookmarkEnd w:id="0"/>
    </w:p>
    <w:sectPr w:rsidR="00C1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1A"/>
    <w:rsid w:val="0040508D"/>
    <w:rsid w:val="0053521A"/>
    <w:rsid w:val="00C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08D"/>
  </w:style>
  <w:style w:type="character" w:styleId="a4">
    <w:name w:val="Hyperlink"/>
    <w:basedOn w:val="a0"/>
    <w:uiPriority w:val="99"/>
    <w:semiHidden/>
    <w:unhideWhenUsed/>
    <w:rsid w:val="00405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08D"/>
  </w:style>
  <w:style w:type="character" w:styleId="a4">
    <w:name w:val="Hyperlink"/>
    <w:basedOn w:val="a0"/>
    <w:uiPriority w:val="99"/>
    <w:semiHidden/>
    <w:unhideWhenUsed/>
    <w:rsid w:val="00405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nw/2017-06-19/click/consultant/?dst=http%3A%2F%2Fwww.consultant.ru%2Fcons%2Fcgi%2Fonline.cgi%3Freq%3Ddoc%3Bbase%3DLAW%3Bn%3D200079%3Bdst%3D100626%23utm_campaign%3Dnw%26utm_source%3Dconsultant%26utm_medium%3Demail%26utm_content%3Db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nw/2017-06-19/click/consultant/?dst=http%3A%2F%2Fwww.consultant.ru%2Fcons%2Fcgi%2Fonline.cgi%3Freq%3Ddoc%3Bbase%3DARB%3Bn%3D455593%3Bdst%3D100024%23utm_campaign%3Dnw%26utm_source%3Dconsultant%26utm_medium%3Demail%26utm_content%3Dbo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nw/2017-06-19/click/consultant/?dst=http%3A%2F%2Fwww.consultant.ru%2Fcons%2Fcgi%2Fonline.cgi%3Freq%3Ddoc%3Bbase%3DARB%3Bn%3D487140%3Bdst%3D100028%23utm_campaign%3Dnw%26utm_source%3Dconsultant%26utm_medium%3Demail%26utm_content%3Dbo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abinet/stat/nw/2017-06-19/click/consultant/?dst=http%3A%2F%2Fwww.consultant.ru%2Fcons%2Fcgi%2Fonline.cgi%3Freq%3Ddoc%3Bbase%3DARB%3Bn%3D501908%3Bdst%3D100030%23utm_campaign%3Dnw%26utm_source%3Dconsultant%26utm_medium%3Demail%26utm_content%3Dbo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nw/2017-06-19/click/consultant/?dst=http%3A%2F%2Fwww.consultant.ru%2Fcons%2Fcgi%2Fonline.cgi%3Freq%3Ddoc%3Bbase%3DARB%3Bn%3D501908%23utm_campaign%3Dnw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2017-06-20T07:14:00Z</dcterms:created>
  <dcterms:modified xsi:type="dcterms:W3CDTF">2017-06-20T07:14:00Z</dcterms:modified>
</cp:coreProperties>
</file>